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B" w:rsidRPr="000A3EAB" w:rsidRDefault="000A3EAB" w:rsidP="000A3EAB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0A3EAB">
        <w:rPr>
          <w:rFonts w:asciiTheme="minorHAnsi" w:eastAsiaTheme="minorHAnsi" w:hAnsiTheme="minorHAnsi" w:cstheme="minorBidi"/>
          <w:color w:val="auto"/>
          <w:sz w:val="22"/>
          <w:szCs w:val="22"/>
        </w:rPr>
        <w:t>ANEXO V</w:t>
      </w:r>
    </w:p>
    <w:p w:rsidR="000A3EAB" w:rsidRDefault="000A3EAB" w:rsidP="000A3EAB">
      <w:r w:rsidRPr="00B327E4">
        <w:t xml:space="preserve">DECLARACIÓN </w:t>
      </w:r>
      <w:r w:rsidRPr="00B327E4">
        <w:rPr>
          <w:i/>
        </w:rPr>
        <w:t xml:space="preserve">EX POST </w:t>
      </w:r>
      <w:r w:rsidRPr="00B327E4">
        <w:t xml:space="preserve">SOBRE EL CUMPLIMIENTO DEL PRINCIPIO DNSH </w:t>
      </w:r>
    </w:p>
    <w:p w:rsidR="000A3EAB" w:rsidRPr="00B327E4" w:rsidRDefault="000A3EAB" w:rsidP="000A3EAB"/>
    <w:p w:rsidR="000A3EAB" w:rsidRDefault="00BA7F38" w:rsidP="000A3EAB">
      <w:r>
        <w:t>Código de expediente: MS-……….</w:t>
      </w:r>
    </w:p>
    <w:p w:rsidR="000A3EAB" w:rsidRPr="00B27808" w:rsidRDefault="000A3EAB" w:rsidP="000A3EAB">
      <w:pPr>
        <w:spacing w:before="0" w:after="139" w:line="482" w:lineRule="exact"/>
        <w:ind w:left="432" w:right="1152"/>
        <w:jc w:val="left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B27808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:rsidR="000A3EAB" w:rsidRPr="00B27808" w:rsidRDefault="000A3EAB" w:rsidP="000A3EAB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before="0" w:after="243" w:line="226" w:lineRule="exact"/>
        <w:ind w:left="393" w:right="505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Denominación</w:t>
      </w:r>
      <w:r w:rsidRPr="00B27808">
        <w:rPr>
          <w:rFonts w:eastAsia="Calibri" w:cstheme="minorHAnsi"/>
          <w:b/>
          <w:color w:val="808080" w:themeColor="background1" w:themeShade="80"/>
        </w:rPr>
        <w:t>:</w:t>
      </w:r>
      <w:r w:rsidRPr="00B27808">
        <w:rPr>
          <w:rFonts w:eastAsia="Calibri" w:cstheme="minorHAnsi"/>
          <w:color w:val="808080" w:themeColor="background1" w:themeShade="80"/>
        </w:rPr>
        <w:t xml:space="preserve"> [Nombre de la actuación conforme a la resolución de concesión]</w:t>
      </w:r>
    </w:p>
    <w:p w:rsidR="000A3EAB" w:rsidRPr="00B27808" w:rsidRDefault="000A3EAB" w:rsidP="000A3EAB">
      <w:pPr>
        <w:spacing w:before="26" w:after="134" w:line="226" w:lineRule="exact"/>
        <w:ind w:left="432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Tipología de actividad</w:t>
      </w:r>
      <w:r w:rsidRPr="00B27808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0A3EAB" w:rsidRPr="00B27808" w:rsidTr="000C2AB8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806" w:line="226" w:lineRule="exact"/>
              <w:ind w:left="144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:rsidR="000A3EAB" w:rsidRPr="00B27808" w:rsidRDefault="000A3EAB" w:rsidP="000A3EAB">
      <w:pPr>
        <w:spacing w:before="0" w:after="217" w:line="20" w:lineRule="exact"/>
        <w:jc w:val="left"/>
        <w:rPr>
          <w:rFonts w:cstheme="minorHAnsi"/>
        </w:rPr>
      </w:pPr>
    </w:p>
    <w:p w:rsidR="000A3EAB" w:rsidRPr="00B27808" w:rsidRDefault="000A3EAB" w:rsidP="000A3EAB">
      <w:pPr>
        <w:spacing w:before="26" w:after="129" w:line="227" w:lineRule="exact"/>
        <w:ind w:left="432"/>
        <w:jc w:val="left"/>
        <w:textAlignment w:val="baseline"/>
        <w:rPr>
          <w:rFonts w:eastAsia="Calibri" w:cstheme="minorHAnsi"/>
          <w:b/>
        </w:rPr>
      </w:pPr>
      <w:r w:rsidRPr="00B27808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A3EAB" w:rsidRPr="00B27808" w:rsidTr="000C2AB8">
        <w:trPr>
          <w:trHeight w:hRule="exact" w:val="3252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3523" w:line="226" w:lineRule="exact"/>
              <w:ind w:left="72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[Introducir una breve descripción de la actuación ejecutada]</w:t>
            </w:r>
          </w:p>
        </w:tc>
      </w:tr>
    </w:tbl>
    <w:p w:rsidR="000A3EAB" w:rsidRDefault="000A3EAB" w:rsidP="000A3EAB">
      <w:pPr>
        <w:rPr>
          <w:b/>
        </w:rPr>
      </w:pP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>Componente del PRTR al que pertenece la actuación:</w:t>
      </w:r>
    </w:p>
    <w:p w:rsidR="000A3EAB" w:rsidRPr="000C58F7" w:rsidRDefault="000A3EAB" w:rsidP="000A3EAB">
      <w:r w:rsidRPr="000C58F7">
        <w:t>Componente 1</w:t>
      </w:r>
      <w:r w:rsidR="009C2B78">
        <w:t>3</w:t>
      </w:r>
      <w:r w:rsidRPr="000C58F7">
        <w:t xml:space="preserve">: </w:t>
      </w:r>
      <w:r w:rsidRPr="00B27808">
        <w:t>Plan de modernización y competitividad del sector turístico</w:t>
      </w:r>
    </w:p>
    <w:p w:rsidR="00BA7F38" w:rsidRDefault="000A3EAB" w:rsidP="00BA7F38">
      <w:pPr>
        <w:spacing w:after="135" w:line="257" w:lineRule="exact"/>
        <w:ind w:right="648"/>
        <w:textAlignment w:val="baseline"/>
        <w:rPr>
          <w:b/>
        </w:rPr>
      </w:pPr>
      <w:r w:rsidRPr="00B27808">
        <w:rPr>
          <w:b/>
        </w:rPr>
        <w:t xml:space="preserve">Medida (Reforma o Inversión) del Componente PRTR al que pertenece la actividad indicando, en su caso,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>:</w:t>
      </w:r>
      <w:r w:rsidR="00BA7F38">
        <w:rPr>
          <w:b/>
        </w:rPr>
        <w:t xml:space="preserve"> </w:t>
      </w:r>
    </w:p>
    <w:p w:rsidR="00BA7F38" w:rsidRPr="000C58F7" w:rsidRDefault="00BA7F38" w:rsidP="00BA7F38">
      <w:pPr>
        <w:spacing w:after="135" w:line="257" w:lineRule="exact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Inversión 4: Apoyo al comercio</w:t>
      </w: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 xml:space="preserve">Etiquetado climático y medioambiental asignado a la medida (Inversión) o, en su caso, a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 xml:space="preserve"> del PRTR según el Anexo VI del Reglamento 2021/2412 y aplicable a la actuación</w:t>
      </w:r>
    </w:p>
    <w:p w:rsidR="000A3EAB" w:rsidRPr="000C58F7" w:rsidRDefault="000A3EAB" w:rsidP="000A3EAB">
      <w:r w:rsidRPr="000C58F7">
        <w:t xml:space="preserve">No contiene ningún etiquetado </w:t>
      </w:r>
    </w:p>
    <w:p w:rsidR="000A3EAB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0A3EAB" w:rsidRPr="000C58F7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lastRenderedPageBreak/>
        <w:t xml:space="preserve">Información sobre el beneficiario </w:t>
      </w:r>
    </w:p>
    <w:p w:rsidR="000A3EAB" w:rsidRPr="000C58F7" w:rsidRDefault="000A3EAB" w:rsidP="000A3EAB">
      <w:pPr>
        <w:tabs>
          <w:tab w:val="left" w:leader="underscore" w:pos="3744"/>
          <w:tab w:val="right" w:leader="underscore" w:pos="9576"/>
        </w:tabs>
        <w:spacing w:before="136" w:line="225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D./Dª</w:t>
      </w:r>
      <w:r w:rsidRPr="000C58F7">
        <w:rPr>
          <w:rFonts w:eastAsia="Calibri" w:cstheme="minorHAnsi"/>
        </w:rPr>
        <w:tab/>
        <w:t xml:space="preserve">ABC </w:t>
      </w:r>
      <w:r w:rsidRPr="000C58F7">
        <w:rPr>
          <w:rFonts w:eastAsia="Calibri" w:cstheme="minorHAnsi"/>
        </w:rPr>
        <w:tab/>
        <w:t>,</w:t>
      </w:r>
    </w:p>
    <w:p w:rsidR="000A3EAB" w:rsidRPr="000C58F7" w:rsidRDefault="000A3EAB" w:rsidP="000A3EAB">
      <w:pPr>
        <w:tabs>
          <w:tab w:val="right" w:leader="underscore" w:pos="9576"/>
        </w:tabs>
        <w:spacing w:before="323" w:line="224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con NIF____00000000A</w:t>
      </w:r>
      <w:r w:rsidRPr="000C58F7">
        <w:rPr>
          <w:rFonts w:eastAsia="Calibri" w:cstheme="minorHAnsi"/>
        </w:rPr>
        <w:tab/>
        <w:t>, por sí mismo/a o en representación de la entidad</w:t>
      </w:r>
    </w:p>
    <w:p w:rsidR="000A3EAB" w:rsidRPr="000C58F7" w:rsidRDefault="000A3EAB" w:rsidP="000A3EAB">
      <w:pPr>
        <w:tabs>
          <w:tab w:val="left" w:leader="underscore" w:pos="3240"/>
          <w:tab w:val="right" w:pos="9576"/>
        </w:tabs>
        <w:spacing w:before="311" w:line="226" w:lineRule="exact"/>
        <w:ind w:left="432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ab/>
        <w:t>Ayuntamiento</w:t>
      </w:r>
      <w:r>
        <w:rPr>
          <w:rFonts w:eastAsia="Calibri" w:cstheme="minorHAnsi"/>
        </w:rPr>
        <w:t>/Diputación/</w:t>
      </w:r>
      <w:proofErr w:type="spellStart"/>
      <w:r>
        <w:rPr>
          <w:rFonts w:eastAsia="Calibri" w:cstheme="minorHAnsi"/>
        </w:rPr>
        <w:t>Consell</w:t>
      </w:r>
      <w:proofErr w:type="spellEnd"/>
      <w:r>
        <w:rPr>
          <w:rFonts w:eastAsia="Calibri" w:cstheme="minorHAnsi"/>
        </w:rPr>
        <w:t>…</w:t>
      </w:r>
      <w:r w:rsidRPr="000C58F7">
        <w:rPr>
          <w:rFonts w:eastAsia="Calibri" w:cstheme="minorHAnsi"/>
        </w:rPr>
        <w:t xml:space="preserve"> de </w:t>
      </w:r>
      <w:proofErr w:type="spellStart"/>
      <w:r w:rsidRPr="000C58F7">
        <w:rPr>
          <w:rFonts w:eastAsia="Calibri" w:cstheme="minorHAnsi"/>
        </w:rPr>
        <w:t>xxxxx</w:t>
      </w:r>
      <w:proofErr w:type="spellEnd"/>
      <w:r w:rsidRPr="000C58F7">
        <w:rPr>
          <w:rFonts w:eastAsia="Calibri" w:cstheme="minorHAnsi"/>
          <w:u w:val="single"/>
        </w:rPr>
        <w:tab/>
        <w:t>,</w:t>
      </w:r>
      <w:r w:rsidRPr="000C58F7">
        <w:rPr>
          <w:rFonts w:eastAsia="Calibri" w:cstheme="minorHAnsi"/>
        </w:rPr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  <w:r w:rsidRPr="000C58F7">
        <w:rPr>
          <w:rFonts w:eastAsia="Calibri" w:cstheme="minorHAnsi"/>
          <w:spacing w:val="1"/>
        </w:rPr>
        <w:t>con CIF</w:t>
      </w:r>
      <w:r w:rsidRPr="000C58F7">
        <w:rPr>
          <w:rFonts w:eastAsia="Calibri" w:cstheme="minorHAnsi"/>
          <w:spacing w:val="1"/>
        </w:rPr>
        <w:tab/>
        <w:t>00000000A______, en calidad de</w:t>
      </w:r>
      <w:r w:rsidRPr="000C58F7">
        <w:rPr>
          <w:rFonts w:eastAsia="Calibri" w:cstheme="minorHAnsi"/>
          <w:spacing w:val="1"/>
        </w:rPr>
        <w:tab/>
      </w:r>
      <w:proofErr w:type="spellStart"/>
      <w:r w:rsidRPr="000C58F7">
        <w:rPr>
          <w:rFonts w:eastAsia="Calibri" w:cstheme="minorHAnsi"/>
          <w:spacing w:val="1"/>
        </w:rPr>
        <w:t>xxxxx</w:t>
      </w:r>
      <w:proofErr w:type="spellEnd"/>
      <w:r w:rsidRPr="000C58F7">
        <w:rPr>
          <w:rFonts w:eastAsia="Calibri" w:cstheme="minorHAnsi"/>
          <w:spacing w:val="1"/>
        </w:rPr>
        <w:tab/>
        <w:t xml:space="preserve"> </w:t>
      </w:r>
    </w:p>
    <w:p w:rsidR="000A3EAB" w:rsidRPr="000C58F7" w:rsidRDefault="000A3EAB" w:rsidP="000A3EAB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</w:p>
    <w:p w:rsidR="000A3EAB" w:rsidRPr="00B327E4" w:rsidRDefault="000A3EAB" w:rsidP="000A3EAB">
      <w:pPr>
        <w:pStyle w:val="Prrafodelista"/>
        <w:numPr>
          <w:ilvl w:val="0"/>
          <w:numId w:val="3"/>
        </w:numPr>
        <w:spacing w:before="0" w:after="160" w:line="252" w:lineRule="auto"/>
        <w:contextualSpacing/>
      </w:pPr>
      <w:r w:rsidRPr="000C58F7">
        <w:rPr>
          <w:rFonts w:eastAsia="Calibr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/>
        </w:rPr>
        <w:footnoteReference w:id="1"/>
      </w:r>
      <w:r w:rsidRPr="000C58F7">
        <w:rPr>
          <w:rFonts w:eastAsia="Calibri"/>
        </w:rPr>
        <w:t xml:space="preserve"> que se enumeran a continuación: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:rsidR="000A3EAB" w:rsidRPr="00B327E4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</w:pPr>
      <w:r w:rsidRPr="000C58F7">
        <w:rPr>
          <w:rFonts w:eastAsia="Calibr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:rsidR="000A3EAB" w:rsidRDefault="000A3EAB" w:rsidP="000A3EAB">
      <w:pPr>
        <w:pStyle w:val="Prrafodelista"/>
        <w:numPr>
          <w:ilvl w:val="0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before="0" w:after="0" w:line="244" w:lineRule="exact"/>
        <w:ind w:left="1080" w:right="648"/>
        <w:contextualSpacing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Refinerías de petróleo.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Centrales térmicas de carbón y extracción de combustibles fósiles.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Generación de electricidad y/o calor utilizando combustibles fósiles y relacionados con su infraestructura de transporte y distribución.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Eliminación de desechos (por ejemplo, nucleares, que puedan causar daños a largo plazo al medioambiente).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:rsidR="000A3EAB" w:rsidRPr="007E67AE" w:rsidRDefault="000A3EAB" w:rsidP="000A3EAB">
      <w:pPr>
        <w:spacing w:line="244" w:lineRule="exact"/>
        <w:ind w:right="648"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HABIENDO EJECUTADO EL PROYECTO OBJETO DE LA SUBVENCIÓN NO PREVÉ EFECTOS DIRECTOS DEL PROYECTO O ACTIVIDAD SOBRE EL MEDIOAMBIENTE, NI EFECTOS INDIRECTOS PRIMARIOS, entendiendo como tales aquéllos que pudieran materializarse tras su finalización, una vez realizado el proyecto o actividad. El incumplimiento de alguno de los requisitos establecido en la presente declaración dará, previo el oportuno procedimiento de reintegro, a la obligación de devolver las ayudas percibidas y los intereses de demora correspondiente.</w:t>
      </w: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 y fecha del documento</w:t>
      </w:r>
    </w:p>
    <w:p w:rsidR="000A3EAB" w:rsidRPr="007E67AE" w:rsidRDefault="000A3EAB" w:rsidP="000A3EAB">
      <w:pPr>
        <w:spacing w:after="160" w:line="252" w:lineRule="auto"/>
      </w:pPr>
    </w:p>
    <w:p w:rsidR="000A3EAB" w:rsidRDefault="000A3EAB" w:rsidP="000A3EAB"/>
    <w:p w:rsidR="006B6CD3" w:rsidRPr="000A3EAB" w:rsidRDefault="001F20CF" w:rsidP="000A3EAB"/>
    <w:sectPr w:rsidR="006B6CD3" w:rsidRPr="000A3EAB" w:rsidSect="005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endnote>
  <w:end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1F20C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0CF" w:rsidRDefault="001F20CF" w:rsidP="000A3EAB">
      <w:pPr>
        <w:spacing w:before="0" w:after="0" w:line="240" w:lineRule="auto"/>
      </w:pPr>
      <w:r>
        <w:separator/>
      </w:r>
    </w:p>
  </w:footnote>
  <w:footnote w:type="continuationSeparator" w:id="0">
    <w:p w:rsidR="001F20CF" w:rsidRDefault="001F20CF" w:rsidP="000A3EAB">
      <w:pPr>
        <w:spacing w:before="0" w:after="0" w:line="240" w:lineRule="auto"/>
      </w:pPr>
      <w:r>
        <w:continuationSeparator/>
      </w:r>
    </w:p>
  </w:footnote>
  <w:footnote w:id="1">
    <w:p w:rsidR="000A3EAB" w:rsidRPr="005B7FA1" w:rsidRDefault="000A3EAB" w:rsidP="000A3EAB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CD2646" w:rsidP="006F6AB8">
    <w:pPr>
      <w:pStyle w:val="Encabezado"/>
      <w:spacing w:after="240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4E0948F" wp14:editId="46B003B2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698AA405" wp14:editId="06C3444A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0C1F70A6" wp14:editId="2D3158C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19D" w:rsidRDefault="007941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A3EAB"/>
    <w:rsid w:val="001E521E"/>
    <w:rsid w:val="001F20CF"/>
    <w:rsid w:val="00450621"/>
    <w:rsid w:val="004B355E"/>
    <w:rsid w:val="00585323"/>
    <w:rsid w:val="0079419D"/>
    <w:rsid w:val="007B2FB4"/>
    <w:rsid w:val="007E5632"/>
    <w:rsid w:val="009C2B78"/>
    <w:rsid w:val="00B52BCE"/>
    <w:rsid w:val="00B603FC"/>
    <w:rsid w:val="00BA7F38"/>
    <w:rsid w:val="00CD2646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0A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A3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E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EAB"/>
  </w:style>
  <w:style w:type="paragraph" w:styleId="Piedepgina">
    <w:name w:val="footer"/>
    <w:basedOn w:val="Normal"/>
    <w:link w:val="Piedepgina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56DE7B6701D14DA8FA87EE924A9F98" ma:contentTypeVersion="1" ma:contentTypeDescription="Crear nuevo documento." ma:contentTypeScope="" ma:versionID="f7e7db0bb91643319a1383ecd12aca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6526CB-0DF6-4AA3-8A13-D4DFC50988F1}"/>
</file>

<file path=customXml/itemProps2.xml><?xml version="1.0" encoding="utf-8"?>
<ds:datastoreItem xmlns:ds="http://schemas.openxmlformats.org/officeDocument/2006/customXml" ds:itemID="{A1376F70-93EF-44F0-BCBF-E5749F5AC280}"/>
</file>

<file path=customXml/itemProps3.xml><?xml version="1.0" encoding="utf-8"?>
<ds:datastoreItem xmlns:ds="http://schemas.openxmlformats.org/officeDocument/2006/customXml" ds:itemID="{7CE952C2-BD5B-4D52-BB30-F0F0940F28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2024-04-08T06:55:00Z</dcterms:created>
  <dcterms:modified xsi:type="dcterms:W3CDTF">2024-04-08T06:55:00Z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0x010100C256DE7B6701D14DA8FA87EE924A9F98</vt:lpwstr>
  </property>
</Properties>
</file>